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2F7F93C9"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2009D3">
        <w:rPr>
          <w:rFonts w:asciiTheme="minorHAnsi" w:hAnsiTheme="minorHAnsi" w:cstheme="minorHAnsi"/>
          <w:sz w:val="22"/>
          <w:szCs w:val="22"/>
        </w:rPr>
        <w:t>June 1</w:t>
      </w:r>
      <w:r w:rsidR="00A81684" w:rsidRPr="000B7A7C">
        <w:rPr>
          <w:rFonts w:asciiTheme="minorHAnsi" w:hAnsiTheme="minorHAnsi" w:cstheme="minorHAnsi"/>
          <w:sz w:val="22"/>
          <w:szCs w:val="22"/>
        </w:rPr>
        <w:t xml:space="preserve"> 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7301C2"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206FE744" w14:textId="0F727C42" w:rsidR="002009D3" w:rsidRDefault="00E13BC7" w:rsidP="002009D3">
      <w:pPr>
        <w:pStyle w:val="dateline"/>
        <w:spacing w:line="480" w:lineRule="auto"/>
        <w:rPr>
          <w:rFonts w:cstheme="minorHAnsi"/>
          <w:bCs/>
          <w:lang w:val="en-CA"/>
        </w:rPr>
      </w:pPr>
      <w:r w:rsidRPr="000B7A7C">
        <w:rPr>
          <w:rFonts w:asciiTheme="minorHAnsi" w:hAnsiTheme="minorHAnsi" w:cstheme="minorHAnsi"/>
          <w:bCs/>
        </w:rPr>
        <w:t>News Articles:</w:t>
      </w:r>
      <w:r w:rsidRPr="000B7A7C">
        <w:rPr>
          <w:rFonts w:asciiTheme="minorHAnsi" w:hAnsiTheme="minorHAnsi" w:cstheme="minorHAnsi"/>
          <w:bCs/>
        </w:rPr>
        <w:br/>
      </w:r>
      <w:r w:rsidRPr="007301C2">
        <w:rPr>
          <w:rFonts w:asciiTheme="minorHAnsi" w:hAnsiTheme="minorHAnsi" w:cstheme="minorHAnsi"/>
          <w:b/>
        </w:rPr>
        <w:t>1</w:t>
      </w:r>
      <w:r w:rsidR="001B56E0" w:rsidRPr="007301C2">
        <w:rPr>
          <w:rFonts w:asciiTheme="minorHAnsi" w:hAnsiTheme="minorHAnsi" w:cstheme="minorHAnsi"/>
          <w:b/>
        </w:rPr>
        <w:t xml:space="preserve">. </w:t>
      </w:r>
      <w:r w:rsidR="002009D3" w:rsidRPr="007301C2">
        <w:rPr>
          <w:rFonts w:cstheme="minorHAnsi"/>
          <w:b/>
          <w:lang w:val="en-CA"/>
        </w:rPr>
        <w:t>Post-pandemic, our schools and communities must do more to support one another</w:t>
      </w:r>
    </w:p>
    <w:p w14:paraId="2E0D0CD2" w14:textId="55E925F0" w:rsidR="002009D3" w:rsidRPr="002009D3" w:rsidRDefault="002009D3" w:rsidP="002009D3">
      <w:pPr>
        <w:pStyle w:val="dateline"/>
        <w:spacing w:line="480" w:lineRule="auto"/>
        <w:rPr>
          <w:rFonts w:cstheme="minorHAnsi"/>
          <w:bCs/>
          <w:lang w:val="en-CA"/>
        </w:rPr>
      </w:pPr>
      <w:r>
        <w:rPr>
          <w:rFonts w:cstheme="minorHAnsi"/>
          <w:bCs/>
          <w:lang w:val="en-CA"/>
        </w:rPr>
        <w:t>In this opinion piece, the authors argue that a school and its neighbourhood should be viewed as “</w:t>
      </w:r>
      <w:r w:rsidRPr="002009D3">
        <w:rPr>
          <w:rFonts w:cstheme="minorHAnsi"/>
          <w:bCs/>
          <w:lang w:val="en-CA"/>
        </w:rPr>
        <w:t>a singular ecosystem and placing education at the center of that unified community will provide more</w:t>
      </w:r>
      <w:r>
        <w:rPr>
          <w:rFonts w:cstheme="minorHAnsi"/>
          <w:bCs/>
          <w:lang w:val="en-CA"/>
        </w:rPr>
        <w:t xml:space="preserve"> </w:t>
      </w:r>
      <w:r w:rsidRPr="002009D3">
        <w:rPr>
          <w:rFonts w:cstheme="minorHAnsi"/>
          <w:bCs/>
          <w:lang w:val="en-CA"/>
        </w:rPr>
        <w:t>access and opportunity for all.</w:t>
      </w:r>
      <w:r>
        <w:rPr>
          <w:rFonts w:cstheme="minorHAnsi"/>
          <w:bCs/>
          <w:lang w:val="en-CA"/>
        </w:rPr>
        <w:t xml:space="preserve">” Many neighbourhoods have access to schools in evenings and summer for classes and events for adults as well as students; students access services and spaces in their neighbourhoods for recreation and socialization. But neighbourhoods and schools often operate on separate tracks: </w:t>
      </w:r>
      <w:r w:rsidRPr="002009D3">
        <w:rPr>
          <w:rFonts w:cstheme="minorHAnsi"/>
          <w:bCs/>
          <w:lang w:val="en-CA"/>
        </w:rPr>
        <w:t>one set of programs for neighborhood renewal and another, unconnected, strategy for school development.</w:t>
      </w:r>
      <w:r>
        <w:rPr>
          <w:rFonts w:cstheme="minorHAnsi"/>
          <w:bCs/>
          <w:lang w:val="en-CA"/>
        </w:rPr>
        <w:t xml:space="preserve"> “</w:t>
      </w:r>
      <w:r w:rsidRPr="002009D3">
        <w:rPr>
          <w:rFonts w:cstheme="minorHAnsi"/>
          <w:bCs/>
          <w:lang w:val="en-CA"/>
        </w:rPr>
        <w:t>Simply put, we cannot build better neighborhoods without also improving our schools — and we cannot build better schools without improving our neighborhoods</w:t>
      </w:r>
      <w:r>
        <w:rPr>
          <w:rFonts w:cstheme="minorHAnsi"/>
          <w:bCs/>
          <w:lang w:val="en-CA"/>
        </w:rPr>
        <w:t>,” they remark.</w:t>
      </w:r>
    </w:p>
    <w:p w14:paraId="0007D0AF" w14:textId="77777777" w:rsidR="002009D3" w:rsidRPr="002009D3" w:rsidRDefault="002009D3" w:rsidP="002009D3">
      <w:pPr>
        <w:pStyle w:val="dateline"/>
        <w:spacing w:line="480" w:lineRule="auto"/>
        <w:rPr>
          <w:rFonts w:cstheme="minorHAnsi"/>
          <w:bCs/>
        </w:rPr>
      </w:pPr>
      <w:hyperlink r:id="rId5" w:history="1">
        <w:r w:rsidRPr="002009D3">
          <w:rPr>
            <w:rStyle w:val="Hyperlink"/>
            <w:rFonts w:cstheme="minorHAnsi"/>
            <w:bCs/>
          </w:rPr>
          <w:t>OPINION: Post-pandemic, our schools and communities can and must do more to support one another (hechingerreport.org)</w:t>
        </w:r>
      </w:hyperlink>
    </w:p>
    <w:p w14:paraId="5E726A77" w14:textId="32E7B3AC" w:rsidR="002009D3" w:rsidRPr="007301C2" w:rsidRDefault="00901C1F" w:rsidP="002009D3">
      <w:pPr>
        <w:pStyle w:val="dateline"/>
        <w:spacing w:line="480" w:lineRule="auto"/>
        <w:rPr>
          <w:rFonts w:cstheme="minorHAnsi"/>
          <w:b/>
          <w:lang w:val="en-CA"/>
        </w:rPr>
      </w:pPr>
      <w:r w:rsidRPr="007301C2">
        <w:rPr>
          <w:rFonts w:cstheme="minorHAnsi"/>
          <w:b/>
        </w:rPr>
        <w:t xml:space="preserve">2. </w:t>
      </w:r>
      <w:r w:rsidR="002009D3" w:rsidRPr="007301C2">
        <w:rPr>
          <w:rFonts w:cstheme="minorHAnsi"/>
          <w:b/>
          <w:lang w:val="en-CA"/>
        </w:rPr>
        <w:t>Youth-oriented comics with LGBTQ+ positive characters are busting binaries</w:t>
      </w:r>
    </w:p>
    <w:p w14:paraId="2F740E12" w14:textId="54BED37A" w:rsidR="002009D3" w:rsidRPr="002009D3" w:rsidRDefault="00F97A9F" w:rsidP="002009D3">
      <w:pPr>
        <w:pStyle w:val="dateline"/>
        <w:spacing w:line="480" w:lineRule="auto"/>
        <w:rPr>
          <w:rFonts w:cstheme="minorHAnsi"/>
          <w:bCs/>
          <w:lang w:val="en-CA"/>
        </w:rPr>
      </w:pPr>
      <w:r>
        <w:rPr>
          <w:rFonts w:cstheme="minorHAnsi"/>
          <w:bCs/>
          <w:lang w:val="en-CA"/>
        </w:rPr>
        <w:t>This</w:t>
      </w:r>
      <w:r w:rsidR="002009D3">
        <w:rPr>
          <w:rFonts w:cstheme="minorHAnsi"/>
          <w:bCs/>
          <w:lang w:val="en-CA"/>
        </w:rPr>
        <w:t xml:space="preserve"> article</w:t>
      </w:r>
      <w:r w:rsidR="00FE6534">
        <w:rPr>
          <w:rFonts w:cstheme="minorHAnsi"/>
          <w:bCs/>
          <w:lang w:val="en-CA"/>
        </w:rPr>
        <w:t xml:space="preserve"> is</w:t>
      </w:r>
      <w:r w:rsidR="002009D3">
        <w:rPr>
          <w:rFonts w:cstheme="minorHAnsi"/>
          <w:bCs/>
          <w:lang w:val="en-CA"/>
        </w:rPr>
        <w:t xml:space="preserve"> </w:t>
      </w:r>
      <w:r>
        <w:rPr>
          <w:rFonts w:cstheme="minorHAnsi"/>
          <w:bCs/>
          <w:lang w:val="en-CA"/>
        </w:rPr>
        <w:t xml:space="preserve">on the role of fiction in supporting </w:t>
      </w:r>
      <w:r w:rsidRPr="00F97A9F">
        <w:rPr>
          <w:rFonts w:cstheme="minorHAnsi"/>
          <w:bCs/>
          <w:lang w:val="en-CA"/>
        </w:rPr>
        <w:t>young people who exist outside of perceived sex and gender binaries</w:t>
      </w:r>
      <w:r w:rsidR="00FE6534">
        <w:rPr>
          <w:rFonts w:cstheme="minorHAnsi"/>
          <w:bCs/>
          <w:lang w:val="en-CA"/>
        </w:rPr>
        <w:t>. It</w:t>
      </w:r>
      <w:r>
        <w:rPr>
          <w:rFonts w:cstheme="minorHAnsi"/>
          <w:bCs/>
          <w:lang w:val="en-CA"/>
        </w:rPr>
        <w:t xml:space="preserve"> challenges </w:t>
      </w:r>
      <w:r w:rsidRPr="00F97A9F">
        <w:rPr>
          <w:rFonts w:cstheme="minorHAnsi"/>
          <w:bCs/>
          <w:lang w:val="en-CA"/>
        </w:rPr>
        <w:t>contemporary media portrayals to provide important mental and physical well-being interventions in the lives of LGBTQ+ youth</w:t>
      </w:r>
      <w:r>
        <w:rPr>
          <w:rFonts w:cstheme="minorHAnsi"/>
          <w:bCs/>
          <w:lang w:val="en-CA"/>
        </w:rPr>
        <w:t xml:space="preserve">. </w:t>
      </w:r>
      <w:r w:rsidRPr="00F97A9F">
        <w:rPr>
          <w:rFonts w:cstheme="minorHAnsi"/>
          <w:bCs/>
          <w:lang w:val="en-CA"/>
        </w:rPr>
        <w:t>Media professor Tony Kelso describes how scholars studying portrayals of queer youth in media “</w:t>
      </w:r>
      <w:hyperlink r:id="rId6" w:history="1">
        <w:r w:rsidRPr="00F97A9F">
          <w:rPr>
            <w:rStyle w:val="Hyperlink"/>
            <w:rFonts w:cstheme="minorHAnsi"/>
            <w:bCs/>
            <w:lang w:val="en-CA"/>
          </w:rPr>
          <w:t>have convincingly argued that representations in the media have a socializing influence</w:t>
        </w:r>
      </w:hyperlink>
      <w:r w:rsidRPr="00F97A9F">
        <w:rPr>
          <w:rFonts w:cstheme="minorHAnsi"/>
          <w:bCs/>
          <w:lang w:val="en-CA"/>
        </w:rPr>
        <w:t xml:space="preserve"> on young people’s development of their notions of self, whether in </w:t>
      </w:r>
      <w:r w:rsidRPr="00F97A9F">
        <w:rPr>
          <w:rFonts w:cstheme="minorHAnsi"/>
          <w:bCs/>
          <w:lang w:val="en-CA"/>
        </w:rPr>
        <w:lastRenderedPageBreak/>
        <w:t>regard to race, gender, class, sexual orientation or other identity categories.”</w:t>
      </w:r>
      <w:r>
        <w:rPr>
          <w:rFonts w:cstheme="minorHAnsi"/>
          <w:bCs/>
          <w:lang w:val="en-CA"/>
        </w:rPr>
        <w:t xml:space="preserve"> The article</w:t>
      </w:r>
      <w:r>
        <w:rPr>
          <w:rFonts w:cstheme="minorHAnsi"/>
          <w:bCs/>
          <w:lang w:val="en-CA"/>
        </w:rPr>
        <w:t xml:space="preserve"> outlines a number of comics and graphic novels from authors who note that </w:t>
      </w:r>
      <w:r w:rsidRPr="00F97A9F">
        <w:rPr>
          <w:rFonts w:cstheme="minorHAnsi"/>
          <w:bCs/>
          <w:lang w:val="en-CA"/>
        </w:rPr>
        <w:t xml:space="preserve">their creative motivation includes </w:t>
      </w:r>
      <w:r>
        <w:rPr>
          <w:rFonts w:cstheme="minorHAnsi"/>
          <w:bCs/>
          <w:lang w:val="en-CA"/>
        </w:rPr>
        <w:t>“</w:t>
      </w:r>
      <w:r w:rsidRPr="00F97A9F">
        <w:rPr>
          <w:rFonts w:cstheme="minorHAnsi"/>
          <w:bCs/>
          <w:lang w:val="en-CA"/>
        </w:rPr>
        <w:t>speaking to the well-being of queer children and youth in ways that they themselves may not have experienced.</w:t>
      </w:r>
      <w:r>
        <w:rPr>
          <w:rFonts w:cstheme="minorHAnsi"/>
          <w:bCs/>
          <w:lang w:val="en-CA"/>
        </w:rPr>
        <w:t>”</w:t>
      </w:r>
    </w:p>
    <w:p w14:paraId="666B4E70" w14:textId="77777777" w:rsidR="002009D3" w:rsidRPr="002009D3" w:rsidRDefault="002009D3" w:rsidP="002009D3">
      <w:pPr>
        <w:pStyle w:val="dateline"/>
        <w:spacing w:line="480" w:lineRule="auto"/>
        <w:rPr>
          <w:rFonts w:cstheme="minorHAnsi"/>
          <w:bCs/>
        </w:rPr>
      </w:pPr>
      <w:hyperlink r:id="rId7" w:history="1">
        <w:r w:rsidRPr="002009D3">
          <w:rPr>
            <w:rStyle w:val="Hyperlink"/>
            <w:rFonts w:cstheme="minorHAnsi"/>
            <w:bCs/>
          </w:rPr>
          <w:t>Youth-oriented comics with LGBTQ+ positive characters are busting binaries (theconversation.com)</w:t>
        </w:r>
      </w:hyperlink>
    </w:p>
    <w:p w14:paraId="41573EDB" w14:textId="1649566D" w:rsidR="00F97A9F" w:rsidRPr="007301C2" w:rsidRDefault="00343CFE" w:rsidP="00F97A9F">
      <w:pPr>
        <w:pStyle w:val="dateline"/>
        <w:spacing w:line="480" w:lineRule="auto"/>
        <w:rPr>
          <w:rFonts w:cstheme="minorHAnsi"/>
          <w:b/>
        </w:rPr>
      </w:pPr>
      <w:r w:rsidRPr="007301C2">
        <w:rPr>
          <w:rFonts w:cstheme="minorHAnsi"/>
          <w:b/>
        </w:rPr>
        <w:t>3</w:t>
      </w:r>
      <w:r w:rsidR="000B7A7C" w:rsidRPr="007301C2">
        <w:rPr>
          <w:rFonts w:cstheme="minorHAnsi"/>
          <w:b/>
        </w:rPr>
        <w:t xml:space="preserve">. </w:t>
      </w:r>
      <w:r w:rsidR="00F97A9F" w:rsidRPr="007301C2">
        <w:rPr>
          <w:rFonts w:cstheme="minorHAnsi"/>
          <w:b/>
        </w:rPr>
        <w:t>These middle school students have a warning about teens and social media</w:t>
      </w:r>
    </w:p>
    <w:p w14:paraId="1D9D1764" w14:textId="4C1FE51C" w:rsidR="00106CF2" w:rsidRPr="00F97A9F" w:rsidRDefault="00106CF2" w:rsidP="00F97A9F">
      <w:pPr>
        <w:pStyle w:val="dateline"/>
        <w:spacing w:line="480" w:lineRule="auto"/>
        <w:rPr>
          <w:rFonts w:cstheme="minorHAnsi"/>
          <w:bCs/>
        </w:rPr>
      </w:pPr>
      <w:r>
        <w:rPr>
          <w:rFonts w:cstheme="minorHAnsi"/>
          <w:bCs/>
        </w:rPr>
        <w:t xml:space="preserve">The premise behind </w:t>
      </w:r>
      <w:hyperlink r:id="rId8" w:history="1">
        <w:r w:rsidRPr="00106CF2">
          <w:rPr>
            <w:rStyle w:val="Hyperlink"/>
            <w:rFonts w:cstheme="minorHAnsi"/>
            <w:bCs/>
            <w:lang w:val="en-CA"/>
          </w:rPr>
          <w:t>The Worlds We Create</w:t>
        </w:r>
      </w:hyperlink>
      <w:r w:rsidRPr="00106CF2">
        <w:rPr>
          <w:rFonts w:cstheme="minorHAnsi"/>
          <w:bCs/>
          <w:lang w:val="en-CA"/>
        </w:rPr>
        <w:t xml:space="preserve">, </w:t>
      </w:r>
      <w:r>
        <w:rPr>
          <w:rFonts w:cstheme="minorHAnsi"/>
          <w:bCs/>
          <w:lang w:val="en-CA"/>
        </w:rPr>
        <w:t>a winning</w:t>
      </w:r>
      <w:r>
        <w:rPr>
          <w:rFonts w:cstheme="minorHAnsi"/>
          <w:bCs/>
        </w:rPr>
        <w:t xml:space="preserve"> NPR Student Podcast Challenge, is that social media communication has overtaken face-to-face conversations for many teens – and there are problems with this. The Texas middle school students who developed the podcase aimed to create “</w:t>
      </w:r>
      <w:r w:rsidRPr="00106CF2">
        <w:rPr>
          <w:rFonts w:cstheme="minorHAnsi"/>
          <w:bCs/>
          <w:lang w:val="en-CA"/>
        </w:rPr>
        <w:t xml:space="preserve">a funny and sneakily thoughtful exploration of what it means that so many teens today are </w:t>
      </w:r>
      <w:r>
        <w:rPr>
          <w:rFonts w:cstheme="minorHAnsi"/>
          <w:bCs/>
          <w:lang w:val="en-CA"/>
        </w:rPr>
        <w:t>‘</w:t>
      </w:r>
      <w:r w:rsidRPr="00106CF2">
        <w:rPr>
          <w:rFonts w:cstheme="minorHAnsi"/>
          <w:bCs/>
          <w:lang w:val="en-CA"/>
        </w:rPr>
        <w:t>talking digitally</w:t>
      </w:r>
      <w:r>
        <w:rPr>
          <w:rFonts w:cstheme="minorHAnsi"/>
          <w:bCs/>
          <w:lang w:val="en-CA"/>
        </w:rPr>
        <w:t>’.</w:t>
      </w:r>
      <w:r w:rsidRPr="00106CF2">
        <w:rPr>
          <w:rFonts w:cstheme="minorHAnsi"/>
          <w:bCs/>
          <w:lang w:val="en-CA"/>
        </w:rPr>
        <w:t>"</w:t>
      </w:r>
      <w:r>
        <w:rPr>
          <w:rFonts w:cstheme="minorHAnsi"/>
          <w:bCs/>
          <w:lang w:val="en-CA"/>
        </w:rPr>
        <w:t xml:space="preserve"> </w:t>
      </w:r>
      <w:r w:rsidRPr="00106CF2">
        <w:rPr>
          <w:rFonts w:cstheme="minorHAnsi"/>
          <w:bCs/>
          <w:lang w:val="en-CA"/>
        </w:rPr>
        <w:t>"Through the internet ... people feel anonymous, so they feel like they can do whatever they want — and get likes for it without any punishment</w:t>
      </w:r>
      <w:r>
        <w:rPr>
          <w:rFonts w:cstheme="minorHAnsi"/>
          <w:bCs/>
          <w:lang w:val="en-CA"/>
        </w:rPr>
        <w:t>,</w:t>
      </w:r>
      <w:r w:rsidRPr="00106CF2">
        <w:rPr>
          <w:rFonts w:cstheme="minorHAnsi"/>
          <w:bCs/>
          <w:lang w:val="en-CA"/>
        </w:rPr>
        <w:t>"</w:t>
      </w:r>
      <w:r>
        <w:rPr>
          <w:rFonts w:cstheme="minorHAnsi"/>
          <w:bCs/>
          <w:lang w:val="en-CA"/>
        </w:rPr>
        <w:t xml:space="preserve"> explains one of the students. The boys say their views now on digital communication are complicated: “</w:t>
      </w:r>
      <w:r w:rsidRPr="00106CF2">
        <w:rPr>
          <w:rFonts w:cstheme="minorHAnsi"/>
          <w:bCs/>
          <w:lang w:val="en-CA"/>
        </w:rPr>
        <w:t xml:space="preserve">All this </w:t>
      </w:r>
      <w:r>
        <w:rPr>
          <w:rFonts w:cstheme="minorHAnsi"/>
          <w:bCs/>
          <w:lang w:val="en-CA"/>
        </w:rPr>
        <w:t>‘</w:t>
      </w:r>
      <w:r w:rsidRPr="00106CF2">
        <w:rPr>
          <w:rFonts w:cstheme="minorHAnsi"/>
          <w:bCs/>
          <w:lang w:val="en-CA"/>
        </w:rPr>
        <w:t>talking digitally</w:t>
      </w:r>
      <w:r>
        <w:rPr>
          <w:rFonts w:cstheme="minorHAnsi"/>
          <w:bCs/>
          <w:lang w:val="en-CA"/>
        </w:rPr>
        <w:t>’</w:t>
      </w:r>
      <w:r w:rsidRPr="00106CF2">
        <w:rPr>
          <w:rFonts w:cstheme="minorHAnsi"/>
          <w:bCs/>
          <w:lang w:val="en-CA"/>
        </w:rPr>
        <w:t xml:space="preserve"> can be a real </w:t>
      </w:r>
      <w:r>
        <w:rPr>
          <w:rFonts w:cstheme="minorHAnsi"/>
          <w:bCs/>
          <w:lang w:val="en-CA"/>
        </w:rPr>
        <w:t>‘</w:t>
      </w:r>
      <w:r w:rsidRPr="00106CF2">
        <w:rPr>
          <w:rFonts w:cstheme="minorHAnsi"/>
          <w:bCs/>
          <w:lang w:val="en-CA"/>
        </w:rPr>
        <w:t>curse</w:t>
      </w:r>
      <w:r>
        <w:rPr>
          <w:rFonts w:cstheme="minorHAnsi"/>
          <w:bCs/>
          <w:lang w:val="en-CA"/>
        </w:rPr>
        <w:t>’</w:t>
      </w:r>
      <w:r w:rsidRPr="00106CF2">
        <w:rPr>
          <w:rFonts w:cstheme="minorHAnsi"/>
          <w:bCs/>
          <w:lang w:val="en-CA"/>
        </w:rPr>
        <w:t xml:space="preserve"> for teens, they say, especially when it hurts or excludes others. But it doesn't have to be that way.</w:t>
      </w:r>
      <w:r>
        <w:rPr>
          <w:rFonts w:cstheme="minorHAnsi"/>
          <w:bCs/>
          <w:lang w:val="en-CA"/>
        </w:rPr>
        <w:t>”</w:t>
      </w:r>
    </w:p>
    <w:p w14:paraId="4B132615" w14:textId="77777777" w:rsidR="00F97A9F" w:rsidRPr="00F97A9F" w:rsidRDefault="00F97A9F" w:rsidP="00F97A9F">
      <w:pPr>
        <w:pStyle w:val="dateline"/>
        <w:spacing w:line="480" w:lineRule="auto"/>
        <w:rPr>
          <w:rFonts w:cstheme="minorHAnsi"/>
          <w:bCs/>
        </w:rPr>
      </w:pPr>
      <w:hyperlink r:id="rId9" w:history="1">
        <w:r w:rsidRPr="00F97A9F">
          <w:rPr>
            <w:rStyle w:val="Hyperlink"/>
            <w:rFonts w:cstheme="minorHAnsi"/>
            <w:bCs/>
          </w:rPr>
          <w:t>Student podcast contest winners take on fake news and misinformation : NPR</w:t>
        </w:r>
      </w:hyperlink>
    </w:p>
    <w:p w14:paraId="35B2E009" w14:textId="6F1811E6" w:rsidR="00DE055C" w:rsidRPr="007301C2" w:rsidRDefault="00E0282E" w:rsidP="00DE055C">
      <w:pPr>
        <w:pStyle w:val="dateline"/>
        <w:spacing w:line="480" w:lineRule="auto"/>
        <w:rPr>
          <w:b/>
          <w:bCs/>
          <w:lang w:val="en-CA"/>
        </w:rPr>
      </w:pPr>
      <w:r w:rsidRPr="007301C2">
        <w:rPr>
          <w:rFonts w:asciiTheme="minorHAnsi" w:hAnsiTheme="minorHAnsi" w:cstheme="minorHAnsi"/>
          <w:b/>
          <w:bCs/>
        </w:rPr>
        <w:t>4</w:t>
      </w:r>
      <w:r w:rsidR="009A3D80" w:rsidRPr="007301C2">
        <w:rPr>
          <w:rFonts w:asciiTheme="minorHAnsi" w:hAnsiTheme="minorHAnsi" w:cstheme="minorHAnsi"/>
          <w:b/>
          <w:bCs/>
        </w:rPr>
        <w:t xml:space="preserve">. </w:t>
      </w:r>
      <w:r w:rsidR="00DE055C" w:rsidRPr="007301C2">
        <w:rPr>
          <w:b/>
          <w:bCs/>
          <w:lang w:val="en-CA"/>
        </w:rPr>
        <w:t>Conversations about consent need to start early and parents need to get comfortable about it</w:t>
      </w:r>
    </w:p>
    <w:p w14:paraId="4E1B275D" w14:textId="0C034C20" w:rsidR="00DE055C" w:rsidRPr="00DE055C" w:rsidRDefault="00DE055C" w:rsidP="00827077">
      <w:pPr>
        <w:pStyle w:val="dateline"/>
        <w:spacing w:line="480" w:lineRule="auto"/>
        <w:rPr>
          <w:lang w:val="en-CA"/>
        </w:rPr>
      </w:pPr>
      <w:r>
        <w:rPr>
          <w:lang w:val="en-CA"/>
        </w:rPr>
        <w:t>Aimed first to parents and caregivers, this article explains how ACE</w:t>
      </w:r>
      <w:r w:rsidR="00827077">
        <w:rPr>
          <w:lang w:val="en-CA"/>
        </w:rPr>
        <w:t xml:space="preserve">s – adverse childhood experiences – impact humans in all stages and places of their lives, and that it is essential to begin early with young children and lessons on boundaries and consent. </w:t>
      </w:r>
      <w:r w:rsidR="00827077">
        <w:t xml:space="preserve">Author </w:t>
      </w:r>
      <w:hyperlink r:id="rId10" w:history="1">
        <w:r w:rsidR="00827077" w:rsidRPr="00827077">
          <w:rPr>
            <w:rStyle w:val="Hyperlink"/>
          </w:rPr>
          <w:t>Joanna Cheek</w:t>
        </w:r>
      </w:hyperlink>
      <w:r w:rsidR="00827077">
        <w:t>, c</w:t>
      </w:r>
      <w:r w:rsidR="00827077" w:rsidRPr="00827077">
        <w:t xml:space="preserve">linical </w:t>
      </w:r>
      <w:r w:rsidR="00827077">
        <w:t>a</w:t>
      </w:r>
      <w:r w:rsidR="00827077" w:rsidRPr="00827077">
        <w:t xml:space="preserve">ssistant </w:t>
      </w:r>
      <w:r w:rsidR="00827077">
        <w:t>p</w:t>
      </w:r>
      <w:r w:rsidR="00827077" w:rsidRPr="00827077">
        <w:t>rofessor,</w:t>
      </w:r>
      <w:r w:rsidR="00827077">
        <w:t xml:space="preserve"> in the </w:t>
      </w:r>
      <w:r w:rsidR="00827077" w:rsidRPr="00827077">
        <w:t>University of British Columbia</w:t>
      </w:r>
      <w:r w:rsidR="00827077">
        <w:t xml:space="preserve"> </w:t>
      </w:r>
      <w:r w:rsidR="00827077" w:rsidRPr="00827077">
        <w:t>Faculty of Medicine</w:t>
      </w:r>
      <w:r w:rsidR="00827077">
        <w:t xml:space="preserve">, points to the work of Toronto psychiatrist </w:t>
      </w:r>
      <w:r w:rsidR="00827077" w:rsidRPr="00827077">
        <w:rPr>
          <w:lang w:val="en-CA"/>
        </w:rPr>
        <w:t>Dr. Gaiathry Jeyarajan</w:t>
      </w:r>
      <w:r w:rsidR="00827077">
        <w:rPr>
          <w:lang w:val="en-CA"/>
        </w:rPr>
        <w:t xml:space="preserve"> and her book </w:t>
      </w:r>
      <w:hyperlink r:id="rId11" w:history="1">
        <w:r w:rsidR="00827077" w:rsidRPr="00827077">
          <w:rPr>
            <w:rStyle w:val="Hyperlink"/>
            <w:i/>
            <w:iCs/>
            <w:lang w:val="en-CA"/>
          </w:rPr>
          <w:t>Ella’s Choice</w:t>
        </w:r>
      </w:hyperlink>
      <w:r w:rsidR="00827077" w:rsidRPr="00827077">
        <w:rPr>
          <w:lang w:val="en-CA"/>
        </w:rPr>
        <w:t>, which teaches children about consent and healthy boundaries</w:t>
      </w:r>
      <w:r w:rsidR="00827077">
        <w:rPr>
          <w:lang w:val="en-CA"/>
        </w:rPr>
        <w:t>.</w:t>
      </w:r>
      <w:r w:rsidR="00827077" w:rsidRPr="00827077">
        <w:rPr>
          <w:rFonts w:ascii="Georgia" w:eastAsia="Times New Roman" w:hAnsi="Georgia" w:cstheme="minorBidi"/>
          <w:color w:val="000000"/>
          <w:sz w:val="27"/>
          <w:szCs w:val="27"/>
          <w:shd w:val="clear" w:color="auto" w:fill="FFFFFF"/>
          <w:lang w:val="en-CA"/>
        </w:rPr>
        <w:t xml:space="preserve"> </w:t>
      </w:r>
      <w:r w:rsidR="00827077" w:rsidRPr="00827077">
        <w:rPr>
          <w:lang w:val="en-CA"/>
        </w:rPr>
        <w:t>“It’s never too early to starting teaching children about boundaries if we want to raise a new generation of empowered youth,” Jeyarajan says. “If that’s the kind of humans we’re raising — that are aware of their own and others’ bodies and needs and have empathy from a really young age — then I think we’re heading in the right direction with regards to changing rape [and abuse] culture.”</w:t>
      </w:r>
    </w:p>
    <w:p w14:paraId="4B2DA9E3" w14:textId="78885690" w:rsidR="00056A48" w:rsidRPr="00CF7E4D" w:rsidRDefault="00DE055C" w:rsidP="00CF7E4D">
      <w:pPr>
        <w:pStyle w:val="dateline"/>
        <w:spacing w:line="480" w:lineRule="auto"/>
      </w:pPr>
      <w:hyperlink r:id="rId12" w:history="1">
        <w:r w:rsidRPr="00DE055C">
          <w:rPr>
            <w:rStyle w:val="Hyperlink"/>
          </w:rPr>
          <w:t>Conversations about consent need to start early, and parents need to get comfortable with it (theconversation.com)</w:t>
        </w:r>
      </w:hyperlink>
    </w:p>
    <w:p w14:paraId="18C00ADB" w14:textId="7B03D6B2" w:rsidR="00E13BC7" w:rsidRPr="000B7A7C" w:rsidRDefault="007301C2" w:rsidP="00CF7E4D">
      <w:pPr>
        <w:pStyle w:val="dateline"/>
        <w:spacing w:line="480" w:lineRule="auto"/>
        <w:rPr>
          <w:rFonts w:cstheme="minorHAnsi"/>
          <w:bCs/>
          <w:color w:val="FF0000"/>
        </w:rPr>
      </w:pPr>
      <w:r>
        <w:rPr>
          <w:rFonts w:cstheme="minorHAnsi"/>
          <w:bCs/>
          <w:color w:val="FF0000"/>
        </w:rPr>
        <w:lastRenderedPageBreak/>
        <w:pict w14:anchorId="1EB01E3E">
          <v:rect id="_x0000_i1026" style="width:463pt;height:9.75pt" o:hrpct="0" o:hralign="center" o:hrstd="t" o:hrnoshade="t" o:hr="t" fillcolor="#335ebf" stroked="f"/>
        </w:pict>
      </w:r>
    </w:p>
    <w:p w14:paraId="013159CA" w14:textId="78793476" w:rsidR="001F189D" w:rsidRDefault="00E13BC7" w:rsidP="00CF7E4D">
      <w:pPr>
        <w:pStyle w:val="dateline"/>
        <w:spacing w:after="120" w:line="480" w:lineRule="auto"/>
      </w:pPr>
      <w:r w:rsidRPr="000B7A7C">
        <w:rPr>
          <w:rFonts w:asciiTheme="minorHAnsi" w:hAnsiTheme="minorHAnsi" w:cstheme="minorHAnsi"/>
          <w:bCs/>
        </w:rPr>
        <w:t xml:space="preserve">Resources: </w:t>
      </w:r>
      <w:r w:rsidR="00405271">
        <w:t xml:space="preserve"> </w:t>
      </w:r>
    </w:p>
    <w:p w14:paraId="56DCE9C5" w14:textId="454C7A04" w:rsidR="000C2BC6" w:rsidRPr="000C2BC6" w:rsidRDefault="00D34038" w:rsidP="000C2BC6">
      <w:pPr>
        <w:pStyle w:val="dateline"/>
        <w:spacing w:line="480" w:lineRule="auto"/>
        <w:rPr>
          <w:b/>
          <w:bCs/>
          <w:lang w:val="en-CA"/>
        </w:rPr>
      </w:pPr>
      <w:r w:rsidRPr="007301C2">
        <w:rPr>
          <w:b/>
          <w:bCs/>
        </w:rPr>
        <w:t xml:space="preserve">Resource 1. </w:t>
      </w:r>
      <w:r w:rsidR="000C2BC6" w:rsidRPr="007301C2">
        <w:rPr>
          <w:b/>
          <w:bCs/>
          <w:lang w:val="en-CA"/>
        </w:rPr>
        <w:t>DISRUPTED LIVES: </w:t>
      </w:r>
      <w:r w:rsidR="000C2BC6" w:rsidRPr="000C2BC6">
        <w:rPr>
          <w:b/>
          <w:bCs/>
          <w:lang w:val="en-CA"/>
        </w:rPr>
        <w:t>Pandemic Policies and Youth Wellbeing  </w:t>
      </w:r>
    </w:p>
    <w:p w14:paraId="66B3D435" w14:textId="3CC97B97" w:rsidR="000C2BC6" w:rsidRPr="000C2BC6" w:rsidRDefault="000C2BC6" w:rsidP="000C2BC6">
      <w:pPr>
        <w:pStyle w:val="dateline"/>
        <w:spacing w:after="120" w:line="480" w:lineRule="auto"/>
        <w:rPr>
          <w:lang w:val="en-CA"/>
        </w:rPr>
      </w:pPr>
      <w:r w:rsidRPr="000C2BC6">
        <w:rPr>
          <w:lang w:val="en-CA"/>
        </w:rPr>
        <w:t xml:space="preserve">Virtual conference: </w:t>
      </w:r>
      <w:r w:rsidRPr="000C2BC6">
        <w:rPr>
          <w:lang w:val="en-CA"/>
        </w:rPr>
        <w:t>June 7, 10, 14, 17 / 2022 On-line, public, free of charge </w:t>
      </w:r>
    </w:p>
    <w:p w14:paraId="0EAAB00D" w14:textId="64B940E1" w:rsidR="000C2BC6" w:rsidRPr="000C2BC6" w:rsidRDefault="000C2BC6" w:rsidP="000C2BC6">
      <w:pPr>
        <w:pStyle w:val="dateline"/>
        <w:spacing w:after="120" w:line="480" w:lineRule="auto"/>
        <w:rPr>
          <w:lang w:val="en-CA"/>
        </w:rPr>
      </w:pPr>
      <w:r w:rsidRPr="000C2BC6">
        <w:rPr>
          <w:lang w:val="en-CA"/>
        </w:rPr>
        <w:t xml:space="preserve"> The McGill Department of Equity, Ethics and Policy is pleased to announce its 2022 annual conference, co-hosted this year with UNICEF Canada and the </w:t>
      </w:r>
      <w:proofErr w:type="spellStart"/>
      <w:r w:rsidRPr="000C2BC6">
        <w:rPr>
          <w:lang w:val="en-CA"/>
        </w:rPr>
        <w:t>ListenUP</w:t>
      </w:r>
      <w:proofErr w:type="spellEnd"/>
      <w:r w:rsidRPr="000C2BC6">
        <w:rPr>
          <w:lang w:val="en-CA"/>
        </w:rPr>
        <w:t>! for Youth Wellbeing initiative.</w:t>
      </w:r>
      <w:r w:rsidRPr="000C2BC6">
        <w:rPr>
          <w:b/>
          <w:bCs/>
          <w:lang w:val="en-CA"/>
        </w:rPr>
        <w:t xml:space="preserve"> DISRUPTED LIVES: Pandemic Policies for Youth Wellbeing </w:t>
      </w:r>
      <w:r w:rsidRPr="000C2BC6">
        <w:rPr>
          <w:lang w:val="en-CA"/>
        </w:rPr>
        <w:t xml:space="preserve">is an on-line conference in June 2022. It will bring together young people, researchers, community organizations, policymakers across jurisdictions, and international leaders to take stock of the medium to long-term impacts on young people, of policy choices made by different governments, and to identify key considerations for future policy. It features a mix of keynote plenary presentations, break-out discussions, and a set of 4 policy sessions focused on </w:t>
      </w:r>
      <w:r w:rsidRPr="000C2BC6">
        <w:rPr>
          <w:i/>
          <w:iCs/>
          <w:lang w:val="en-CA"/>
        </w:rPr>
        <w:t>Education, Employment, Social Security</w:t>
      </w:r>
      <w:r w:rsidRPr="000C2BC6">
        <w:rPr>
          <w:lang w:val="en-CA"/>
        </w:rPr>
        <w:t xml:space="preserve"> and </w:t>
      </w:r>
      <w:r w:rsidRPr="000C2BC6">
        <w:rPr>
          <w:i/>
          <w:iCs/>
          <w:lang w:val="en-CA"/>
        </w:rPr>
        <w:t>Public Health</w:t>
      </w:r>
      <w:r w:rsidRPr="000C2BC6">
        <w:rPr>
          <w:lang w:val="en-CA"/>
        </w:rPr>
        <w:t>. It aims to share the latest evidence, hear the perspectives and voices of youth and look critically at the policy choices that were made. </w:t>
      </w:r>
      <w:r w:rsidRPr="000C2BC6">
        <w:rPr>
          <w:b/>
          <w:bCs/>
          <w:lang w:val="en-CA"/>
        </w:rPr>
        <w:t xml:space="preserve">Disrupted Lives </w:t>
      </w:r>
      <w:r w:rsidRPr="000C2BC6">
        <w:rPr>
          <w:lang w:val="en-CA"/>
        </w:rPr>
        <w:t>will also engage speakers and participants in identifying priority policy considerations at this stage of the pandemic and will highlight promising strategies for actively involving young people in shaping future policy.    </w:t>
      </w:r>
    </w:p>
    <w:p w14:paraId="4530AC74" w14:textId="77777777" w:rsidR="000C2BC6" w:rsidRPr="000C2BC6" w:rsidRDefault="000C2BC6" w:rsidP="000C2BC6">
      <w:pPr>
        <w:pStyle w:val="dateline"/>
        <w:spacing w:after="120" w:line="480" w:lineRule="auto"/>
        <w:rPr>
          <w:lang w:val="en-CA"/>
        </w:rPr>
      </w:pPr>
      <w:r w:rsidRPr="000C2BC6">
        <w:rPr>
          <w:lang w:val="en-CA"/>
        </w:rPr>
        <w:t>The event is free of charge and open to the public. Simultaneous translation in English, French and sign language interpretation will be provided.</w:t>
      </w:r>
    </w:p>
    <w:p w14:paraId="069BFB73" w14:textId="31FAE309" w:rsidR="000C2BC6" w:rsidRPr="000C2BC6" w:rsidRDefault="000C2BC6" w:rsidP="000C2BC6">
      <w:pPr>
        <w:pStyle w:val="dateline"/>
        <w:spacing w:after="120" w:line="480" w:lineRule="auto"/>
        <w:rPr>
          <w:lang w:val="fr-CA"/>
        </w:rPr>
      </w:pPr>
      <w:hyperlink r:id="rId13" w:history="1">
        <w:r w:rsidRPr="000C2BC6">
          <w:rPr>
            <w:rStyle w:val="Hyperlink"/>
            <w:lang w:val="fr-CA"/>
          </w:rPr>
          <w:t>Registration and information</w:t>
        </w:r>
      </w:hyperlink>
      <w:r w:rsidRPr="000C2BC6">
        <w:rPr>
          <w:lang w:val="en-CA"/>
        </w:rPr>
        <w:t xml:space="preserve"> </w:t>
      </w:r>
      <w:r w:rsidRPr="000C2BC6">
        <w:rPr>
          <w:lang w:val="fr-CA"/>
        </w:rPr>
        <w:t> </w:t>
      </w:r>
    </w:p>
    <w:p w14:paraId="7E7EE936" w14:textId="5FFFBE9A" w:rsidR="000C2BC6" w:rsidRPr="000C2BC6" w:rsidRDefault="000C2BC6" w:rsidP="000C2BC6">
      <w:pPr>
        <w:pStyle w:val="dateline"/>
        <w:spacing w:after="120" w:line="480" w:lineRule="auto"/>
        <w:rPr>
          <w:lang w:val="fr-CA"/>
        </w:rPr>
      </w:pPr>
      <w:r w:rsidRPr="000C2BC6">
        <w:rPr>
          <w:lang w:val="fr-FR"/>
        </w:rPr>
        <w:t xml:space="preserve">DES VIES PERTURBÉES : </w:t>
      </w:r>
      <w:r w:rsidRPr="000C2BC6">
        <w:rPr>
          <w:lang w:val="fr-CA"/>
        </w:rPr>
        <w:t> </w:t>
      </w:r>
      <w:r w:rsidRPr="000C2BC6">
        <w:rPr>
          <w:lang w:val="fr-FR"/>
        </w:rPr>
        <w:t>Politiques pandémiques et bien-être des jeunes</w:t>
      </w:r>
      <w:r w:rsidRPr="000C2BC6">
        <w:rPr>
          <w:lang w:val="fr-CA"/>
        </w:rPr>
        <w:t> </w:t>
      </w:r>
      <w:r w:rsidRPr="000C2BC6">
        <w:rPr>
          <w:lang w:val="fr-FR"/>
        </w:rPr>
        <w:t> </w:t>
      </w:r>
    </w:p>
    <w:p w14:paraId="6C37A091" w14:textId="713FF2BC" w:rsidR="000C2BC6" w:rsidRPr="000C2BC6" w:rsidRDefault="000C2BC6" w:rsidP="000C2BC6">
      <w:pPr>
        <w:pStyle w:val="dateline"/>
        <w:spacing w:after="120" w:line="480" w:lineRule="auto"/>
        <w:rPr>
          <w:lang w:val="fr-CA"/>
        </w:rPr>
      </w:pPr>
      <w:r w:rsidRPr="000C2BC6">
        <w:rPr>
          <w:lang w:val="fr-FR"/>
        </w:rPr>
        <w:t xml:space="preserve">7, 10, 14 et 17 juin </w:t>
      </w:r>
      <w:proofErr w:type="gramStart"/>
      <w:r w:rsidRPr="000C2BC6">
        <w:rPr>
          <w:lang w:val="fr-FR"/>
        </w:rPr>
        <w:t xml:space="preserve">2022 </w:t>
      </w:r>
      <w:r w:rsidRPr="000C2BC6">
        <w:rPr>
          <w:lang w:val="fr-CA"/>
        </w:rPr>
        <w:t> </w:t>
      </w:r>
      <w:r w:rsidRPr="000C2BC6">
        <w:rPr>
          <w:lang w:val="fr-FR"/>
        </w:rPr>
        <w:t>Conférence</w:t>
      </w:r>
      <w:proofErr w:type="gramEnd"/>
      <w:r w:rsidRPr="000C2BC6">
        <w:rPr>
          <w:lang w:val="fr-FR"/>
        </w:rPr>
        <w:t xml:space="preserve"> en ligne, publique et gratuite  </w:t>
      </w:r>
      <w:r w:rsidRPr="000C2BC6">
        <w:rPr>
          <w:lang w:val="fr-CA"/>
        </w:rPr>
        <w:t> </w:t>
      </w:r>
    </w:p>
    <w:p w14:paraId="02581390" w14:textId="3D5004F7" w:rsidR="000C2BC6" w:rsidRPr="000C2BC6" w:rsidRDefault="000C2BC6" w:rsidP="000C2BC6">
      <w:pPr>
        <w:pStyle w:val="dateline"/>
        <w:spacing w:after="120" w:line="480" w:lineRule="auto"/>
        <w:rPr>
          <w:lang w:val="fr-CA"/>
        </w:rPr>
      </w:pPr>
      <w:r w:rsidRPr="000C2BC6">
        <w:rPr>
          <w:lang w:val="fr-FR"/>
        </w:rPr>
        <w:t xml:space="preserve"> Le Département d’équité, d’éthique et de politiques de l’Université McGill annonce avec plaisir la tenue de sa conférence annuelle 2022, coprésentée par UNICEF Canada et l’initiative </w:t>
      </w:r>
      <w:proofErr w:type="spellStart"/>
      <w:proofErr w:type="gramStart"/>
      <w:r w:rsidRPr="000C2BC6">
        <w:rPr>
          <w:lang w:val="fr-FR"/>
        </w:rPr>
        <w:t>ÉcoutezNOUS</w:t>
      </w:r>
      <w:proofErr w:type="spellEnd"/>
      <w:r w:rsidRPr="000C2BC6">
        <w:rPr>
          <w:lang w:val="fr-FR"/>
        </w:rPr>
        <w:t>!</w:t>
      </w:r>
      <w:proofErr w:type="gramEnd"/>
      <w:r w:rsidRPr="000C2BC6">
        <w:rPr>
          <w:lang w:val="fr-FR"/>
        </w:rPr>
        <w:t xml:space="preserve"> pour le bien-être des jeunes. La conférence </w:t>
      </w:r>
      <w:r w:rsidRPr="000C2BC6">
        <w:rPr>
          <w:b/>
          <w:bCs/>
          <w:lang w:val="fr-FR"/>
        </w:rPr>
        <w:t xml:space="preserve">DES VIES PERTURBÉES : politiques pandémiques et bien-être </w:t>
      </w:r>
      <w:r w:rsidRPr="000C2BC6">
        <w:rPr>
          <w:b/>
          <w:bCs/>
          <w:lang w:val="fr-FR"/>
        </w:rPr>
        <w:lastRenderedPageBreak/>
        <w:t xml:space="preserve">des jeunes </w:t>
      </w:r>
      <w:r w:rsidRPr="000C2BC6">
        <w:rPr>
          <w:lang w:val="fr-FR"/>
        </w:rPr>
        <w:t xml:space="preserve">aura lieu en ligne en juin 2022. Elle réunira des jeunes, des chercheurs, des membres d’organismes communautaires, des décideurs de tous les paliers de gouvernement et des dirigeants internationaux qui, ensemble, dresseront le bilan des effets des politiques gouvernementales sur les jeunes, à moyen et long terme, et établiront les considérations essentielles en vue de futures politiques publiques. L’événement propose des conférences principales, des présentations plénières, des discussions en groupes et quatre échanges sur les politiques d’éducation, d’emploi, de sécurité sociale et de santé publique. Les participants prendront connaissance des plus récentes données, entendront des jeunes se prononcer et jetteront un regard critique sur les politiques qui ont été mises en œuvre. Participants et conférenciers seront invités à cerner les considérations prioritaires pour l’élaboration de politiques, à ce stade de la pandémie, et à mettre en lumière des stratégies prometteuses pour susciter la participation active des jeunes dans l’élaboration de politiques futures. </w:t>
      </w:r>
      <w:r w:rsidRPr="000C2BC6">
        <w:rPr>
          <w:lang w:val="fr-CA"/>
        </w:rPr>
        <w:t> </w:t>
      </w:r>
    </w:p>
    <w:p w14:paraId="7408C06B" w14:textId="5750F50C" w:rsidR="00D34038" w:rsidRDefault="000C2BC6" w:rsidP="000C2BC6">
      <w:pPr>
        <w:pStyle w:val="dateline"/>
        <w:spacing w:after="120" w:line="480" w:lineRule="auto"/>
        <w:rPr>
          <w:lang w:val="fr-FR"/>
        </w:rPr>
      </w:pPr>
      <w:r w:rsidRPr="000C2BC6">
        <w:rPr>
          <w:lang w:val="fr-FR"/>
        </w:rPr>
        <w:t> La conférence est gratuite et ouverte au public. L’interprétation simultanée en français, en anglais et en langue des signes sera offerte.</w:t>
      </w:r>
    </w:p>
    <w:p w14:paraId="0CF108AF" w14:textId="77777777" w:rsidR="000C2BC6" w:rsidRPr="000C2BC6" w:rsidRDefault="000C2BC6" w:rsidP="000C2BC6">
      <w:pPr>
        <w:pStyle w:val="dateline"/>
        <w:spacing w:after="120" w:line="480" w:lineRule="auto"/>
        <w:rPr>
          <w:rFonts w:cstheme="minorHAnsi"/>
          <w:lang w:val="en-CA"/>
        </w:rPr>
      </w:pPr>
      <w:hyperlink r:id="rId14" w:history="1">
        <w:r w:rsidRPr="000C2BC6">
          <w:rPr>
            <w:rStyle w:val="Hyperlink"/>
            <w:rFonts w:cstheme="minorHAnsi"/>
            <w:lang w:val="fr-FR"/>
          </w:rPr>
          <w:t>Inscription et information</w:t>
        </w:r>
      </w:hyperlink>
    </w:p>
    <w:p w14:paraId="384087BC" w14:textId="21F1B93B" w:rsidR="000C2BC6" w:rsidRPr="007301C2" w:rsidRDefault="006E16EA" w:rsidP="000C2BC6">
      <w:pPr>
        <w:pStyle w:val="dateline"/>
        <w:spacing w:line="480" w:lineRule="auto"/>
        <w:rPr>
          <w:b/>
          <w:lang w:val="en-CA"/>
        </w:rPr>
      </w:pPr>
      <w:bookmarkStart w:id="1" w:name="_GoBack"/>
      <w:r w:rsidRPr="007301C2">
        <w:rPr>
          <w:rFonts w:cstheme="minorHAnsi"/>
          <w:b/>
        </w:rPr>
        <w:t>Resource 2</w:t>
      </w:r>
      <w:r w:rsidR="00CF7E4D" w:rsidRPr="007301C2">
        <w:rPr>
          <w:rFonts w:cstheme="minorHAnsi"/>
          <w:b/>
        </w:rPr>
        <w:t xml:space="preserve">. </w:t>
      </w:r>
      <w:r w:rsidR="000C2BC6" w:rsidRPr="007301C2">
        <w:rPr>
          <w:b/>
          <w:lang w:val="en-CA"/>
        </w:rPr>
        <w:t>Climate change and Indigenous Peoples’ Health in Canada</w:t>
      </w:r>
    </w:p>
    <w:bookmarkEnd w:id="1"/>
    <w:p w14:paraId="1EA4182E" w14:textId="77777777" w:rsidR="000C2BC6" w:rsidRPr="000C2BC6" w:rsidRDefault="000C2BC6" w:rsidP="000C2BC6">
      <w:pPr>
        <w:pStyle w:val="dateline"/>
        <w:spacing w:after="120" w:line="480" w:lineRule="auto"/>
      </w:pPr>
      <w:r w:rsidRPr="000C2BC6">
        <w:t xml:space="preserve">In February 2022, the NCCIH participated in the launch of the report </w:t>
      </w:r>
      <w:hyperlink r:id="rId15" w:tgtFrame="_blank" w:history="1">
        <w:r w:rsidRPr="000C2BC6">
          <w:rPr>
            <w:rStyle w:val="Hyperlink"/>
            <w:i/>
            <w:iCs/>
          </w:rPr>
          <w:t>Health of Canadians in a Changing Climate: Advancing our Knowledge for Action</w:t>
        </w:r>
      </w:hyperlink>
      <w:r w:rsidRPr="000C2BC6">
        <w:t xml:space="preserve"> as we contributed to this national assessment in Chapter 2: </w:t>
      </w:r>
      <w:hyperlink r:id="rId16" w:tgtFrame="_blank" w:history="1">
        <w:r w:rsidRPr="000C2BC6">
          <w:rPr>
            <w:rStyle w:val="Hyperlink"/>
            <w:i/>
            <w:iCs/>
          </w:rPr>
          <w:t>Climate Change and Indigenous Peoples’ Health in Canada</w:t>
        </w:r>
      </w:hyperlink>
      <w:r w:rsidRPr="000C2BC6">
        <w:t xml:space="preserve">. We have since developed fact sheets and infographics as well as promoting Indigenous Peoples’ perspectives and experiences on climate change through podcasts and webinars. </w:t>
      </w:r>
    </w:p>
    <w:p w14:paraId="1840713C" w14:textId="77777777" w:rsidR="000C2BC6" w:rsidRPr="000C2BC6" w:rsidRDefault="000C2BC6" w:rsidP="000C2BC6">
      <w:pPr>
        <w:pStyle w:val="dateline"/>
        <w:spacing w:line="480" w:lineRule="auto"/>
      </w:pPr>
      <w:hyperlink r:id="rId17" w:history="1">
        <w:r w:rsidRPr="000C2BC6">
          <w:rPr>
            <w:rStyle w:val="Hyperlink"/>
          </w:rPr>
          <w:t>NCCIH - National Collaborating Centre for Indigenous Health &gt; Home &gt; NCCIH PUBLICATIONS</w:t>
        </w:r>
      </w:hyperlink>
    </w:p>
    <w:p w14:paraId="1E33F31A" w14:textId="7B44BA13" w:rsidR="00141BAB" w:rsidRPr="000B7A7C" w:rsidRDefault="00141BAB" w:rsidP="000C2BC6">
      <w:pPr>
        <w:pStyle w:val="dateline"/>
        <w:spacing w:after="120" w:line="480" w:lineRule="auto"/>
        <w:rPr>
          <w:rFonts w:cstheme="minorHAnsi"/>
        </w:rPr>
      </w:pPr>
    </w:p>
    <w:p w14:paraId="338FF46E" w14:textId="4A01E491" w:rsidR="006B171D" w:rsidRPr="000B7A7C" w:rsidRDefault="006B171D" w:rsidP="000B7A7C">
      <w:pPr>
        <w:pStyle w:val="dateline"/>
        <w:spacing w:line="480" w:lineRule="auto"/>
        <w:rPr>
          <w:rFonts w:asciiTheme="minorHAnsi" w:hAnsiTheme="minorHAnsi" w:cstheme="minorHAnsi"/>
          <w:bCs/>
          <w:color w:val="FF0000"/>
        </w:rPr>
      </w:pPr>
    </w:p>
    <w:sectPr w:rsidR="006B171D"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9"/>
  </w:num>
  <w:num w:numId="6">
    <w:abstractNumId w:val="7"/>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119"/>
    <w:rsid w:val="00055ED9"/>
    <w:rsid w:val="00056A48"/>
    <w:rsid w:val="00065B71"/>
    <w:rsid w:val="00066ED9"/>
    <w:rsid w:val="00071580"/>
    <w:rsid w:val="000751F1"/>
    <w:rsid w:val="0009531E"/>
    <w:rsid w:val="00096559"/>
    <w:rsid w:val="00096A81"/>
    <w:rsid w:val="000A179E"/>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B56E0"/>
    <w:rsid w:val="001C165D"/>
    <w:rsid w:val="001C258E"/>
    <w:rsid w:val="001D3672"/>
    <w:rsid w:val="001D3F4B"/>
    <w:rsid w:val="001D52D7"/>
    <w:rsid w:val="001D634B"/>
    <w:rsid w:val="001D6698"/>
    <w:rsid w:val="001E1DF9"/>
    <w:rsid w:val="001F08B9"/>
    <w:rsid w:val="001F189D"/>
    <w:rsid w:val="001F21B6"/>
    <w:rsid w:val="001F5124"/>
    <w:rsid w:val="001F521D"/>
    <w:rsid w:val="002009D3"/>
    <w:rsid w:val="00215474"/>
    <w:rsid w:val="00224E8C"/>
    <w:rsid w:val="002441DE"/>
    <w:rsid w:val="00245FC6"/>
    <w:rsid w:val="002577FE"/>
    <w:rsid w:val="002631B4"/>
    <w:rsid w:val="00277440"/>
    <w:rsid w:val="00280FD6"/>
    <w:rsid w:val="00284452"/>
    <w:rsid w:val="002931E9"/>
    <w:rsid w:val="0029489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25357"/>
    <w:rsid w:val="003259F1"/>
    <w:rsid w:val="00326B4A"/>
    <w:rsid w:val="00343CFE"/>
    <w:rsid w:val="00346B8C"/>
    <w:rsid w:val="00352502"/>
    <w:rsid w:val="00353772"/>
    <w:rsid w:val="00355796"/>
    <w:rsid w:val="00370C3B"/>
    <w:rsid w:val="003758CA"/>
    <w:rsid w:val="003766F7"/>
    <w:rsid w:val="003773C1"/>
    <w:rsid w:val="00384F9E"/>
    <w:rsid w:val="00391BA5"/>
    <w:rsid w:val="00392310"/>
    <w:rsid w:val="00396413"/>
    <w:rsid w:val="003A08A4"/>
    <w:rsid w:val="003A3686"/>
    <w:rsid w:val="003B0B3F"/>
    <w:rsid w:val="003B5428"/>
    <w:rsid w:val="003B6382"/>
    <w:rsid w:val="003C095E"/>
    <w:rsid w:val="003C0AA7"/>
    <w:rsid w:val="003C3AF6"/>
    <w:rsid w:val="003C5341"/>
    <w:rsid w:val="003D2FA6"/>
    <w:rsid w:val="003D5FCC"/>
    <w:rsid w:val="003E5F97"/>
    <w:rsid w:val="003F2A7F"/>
    <w:rsid w:val="00401897"/>
    <w:rsid w:val="00405271"/>
    <w:rsid w:val="00420847"/>
    <w:rsid w:val="00433779"/>
    <w:rsid w:val="00434DFB"/>
    <w:rsid w:val="0043637B"/>
    <w:rsid w:val="00444941"/>
    <w:rsid w:val="00445804"/>
    <w:rsid w:val="00463E41"/>
    <w:rsid w:val="00470D54"/>
    <w:rsid w:val="00472440"/>
    <w:rsid w:val="00476ED8"/>
    <w:rsid w:val="00482B82"/>
    <w:rsid w:val="00483147"/>
    <w:rsid w:val="00483D6C"/>
    <w:rsid w:val="004844EA"/>
    <w:rsid w:val="004860E7"/>
    <w:rsid w:val="004862F0"/>
    <w:rsid w:val="004874E7"/>
    <w:rsid w:val="00491084"/>
    <w:rsid w:val="00492ECC"/>
    <w:rsid w:val="0049645E"/>
    <w:rsid w:val="004B79BF"/>
    <w:rsid w:val="004C3FC5"/>
    <w:rsid w:val="004C635F"/>
    <w:rsid w:val="004D6142"/>
    <w:rsid w:val="004E10DC"/>
    <w:rsid w:val="004E30C6"/>
    <w:rsid w:val="004E3F72"/>
    <w:rsid w:val="004E3F8A"/>
    <w:rsid w:val="004E7444"/>
    <w:rsid w:val="004F15F2"/>
    <w:rsid w:val="004F549B"/>
    <w:rsid w:val="00512A92"/>
    <w:rsid w:val="00513A95"/>
    <w:rsid w:val="0051553D"/>
    <w:rsid w:val="00523F53"/>
    <w:rsid w:val="00527CBD"/>
    <w:rsid w:val="00537901"/>
    <w:rsid w:val="00551F4F"/>
    <w:rsid w:val="0055276A"/>
    <w:rsid w:val="00552A08"/>
    <w:rsid w:val="00553A81"/>
    <w:rsid w:val="00561429"/>
    <w:rsid w:val="00561E88"/>
    <w:rsid w:val="00563024"/>
    <w:rsid w:val="00563F6B"/>
    <w:rsid w:val="00566AD4"/>
    <w:rsid w:val="005700B9"/>
    <w:rsid w:val="0057475C"/>
    <w:rsid w:val="00575E2B"/>
    <w:rsid w:val="00577349"/>
    <w:rsid w:val="00583F5D"/>
    <w:rsid w:val="00585643"/>
    <w:rsid w:val="005948B8"/>
    <w:rsid w:val="005B1468"/>
    <w:rsid w:val="005B4B86"/>
    <w:rsid w:val="005D3B7B"/>
    <w:rsid w:val="005D57D2"/>
    <w:rsid w:val="005E370B"/>
    <w:rsid w:val="005E5533"/>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5705C"/>
    <w:rsid w:val="0065772D"/>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01C2"/>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D68C4"/>
    <w:rsid w:val="007E1CAC"/>
    <w:rsid w:val="007E333B"/>
    <w:rsid w:val="007E7CB1"/>
    <w:rsid w:val="007F14F1"/>
    <w:rsid w:val="007F4D1A"/>
    <w:rsid w:val="00802DA1"/>
    <w:rsid w:val="008031F5"/>
    <w:rsid w:val="008060A0"/>
    <w:rsid w:val="00814D8A"/>
    <w:rsid w:val="00822E62"/>
    <w:rsid w:val="00827077"/>
    <w:rsid w:val="00833505"/>
    <w:rsid w:val="008343C7"/>
    <w:rsid w:val="00836F34"/>
    <w:rsid w:val="008473AB"/>
    <w:rsid w:val="0085642B"/>
    <w:rsid w:val="00873554"/>
    <w:rsid w:val="00873CBF"/>
    <w:rsid w:val="00894D60"/>
    <w:rsid w:val="008A2DE3"/>
    <w:rsid w:val="008A51DF"/>
    <w:rsid w:val="008A5432"/>
    <w:rsid w:val="008B2D7A"/>
    <w:rsid w:val="008B3AC3"/>
    <w:rsid w:val="008C55C1"/>
    <w:rsid w:val="008C5DE3"/>
    <w:rsid w:val="008C62E6"/>
    <w:rsid w:val="008D1691"/>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7B2"/>
    <w:rsid w:val="00987535"/>
    <w:rsid w:val="009926BE"/>
    <w:rsid w:val="009A0E42"/>
    <w:rsid w:val="009A3D80"/>
    <w:rsid w:val="009A43CA"/>
    <w:rsid w:val="009A523A"/>
    <w:rsid w:val="009B0216"/>
    <w:rsid w:val="009B5245"/>
    <w:rsid w:val="009C0374"/>
    <w:rsid w:val="009C37D3"/>
    <w:rsid w:val="009C5FAE"/>
    <w:rsid w:val="009C666B"/>
    <w:rsid w:val="009D5A16"/>
    <w:rsid w:val="009E0133"/>
    <w:rsid w:val="009F01D7"/>
    <w:rsid w:val="00A01CF9"/>
    <w:rsid w:val="00A0241A"/>
    <w:rsid w:val="00A05D9D"/>
    <w:rsid w:val="00A10B6F"/>
    <w:rsid w:val="00A23CD9"/>
    <w:rsid w:val="00A24CDE"/>
    <w:rsid w:val="00A25C5E"/>
    <w:rsid w:val="00A3041E"/>
    <w:rsid w:val="00A31BBB"/>
    <w:rsid w:val="00A35F7B"/>
    <w:rsid w:val="00A375EC"/>
    <w:rsid w:val="00A606B3"/>
    <w:rsid w:val="00A64959"/>
    <w:rsid w:val="00A7583E"/>
    <w:rsid w:val="00A80646"/>
    <w:rsid w:val="00A810B3"/>
    <w:rsid w:val="00A81684"/>
    <w:rsid w:val="00A820D6"/>
    <w:rsid w:val="00A83EA6"/>
    <w:rsid w:val="00A85D71"/>
    <w:rsid w:val="00A87D69"/>
    <w:rsid w:val="00A90A17"/>
    <w:rsid w:val="00A9428F"/>
    <w:rsid w:val="00A96DAE"/>
    <w:rsid w:val="00A97883"/>
    <w:rsid w:val="00AA0428"/>
    <w:rsid w:val="00AA17B2"/>
    <w:rsid w:val="00AA1893"/>
    <w:rsid w:val="00AA6661"/>
    <w:rsid w:val="00AA75A6"/>
    <w:rsid w:val="00AB07B7"/>
    <w:rsid w:val="00AB1B1D"/>
    <w:rsid w:val="00AC6969"/>
    <w:rsid w:val="00AD5B46"/>
    <w:rsid w:val="00AD6447"/>
    <w:rsid w:val="00AF4DED"/>
    <w:rsid w:val="00B024CA"/>
    <w:rsid w:val="00B03642"/>
    <w:rsid w:val="00B17D91"/>
    <w:rsid w:val="00B32026"/>
    <w:rsid w:val="00B32095"/>
    <w:rsid w:val="00B36BFB"/>
    <w:rsid w:val="00B37E2F"/>
    <w:rsid w:val="00B42093"/>
    <w:rsid w:val="00B52009"/>
    <w:rsid w:val="00B522C4"/>
    <w:rsid w:val="00B53AED"/>
    <w:rsid w:val="00B57C70"/>
    <w:rsid w:val="00B61311"/>
    <w:rsid w:val="00B61410"/>
    <w:rsid w:val="00B72534"/>
    <w:rsid w:val="00B73A1D"/>
    <w:rsid w:val="00B7505F"/>
    <w:rsid w:val="00B75A79"/>
    <w:rsid w:val="00B765A5"/>
    <w:rsid w:val="00BA0B16"/>
    <w:rsid w:val="00BA3738"/>
    <w:rsid w:val="00BA5A62"/>
    <w:rsid w:val="00BB1CED"/>
    <w:rsid w:val="00BB6C37"/>
    <w:rsid w:val="00BB7194"/>
    <w:rsid w:val="00BC04EA"/>
    <w:rsid w:val="00BD2969"/>
    <w:rsid w:val="00BE1B5B"/>
    <w:rsid w:val="00BE5B03"/>
    <w:rsid w:val="00BF0972"/>
    <w:rsid w:val="00C0059C"/>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00B4"/>
    <w:rsid w:val="00CC1A5F"/>
    <w:rsid w:val="00CC7066"/>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5A6C"/>
    <w:rsid w:val="00D5660F"/>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3C54"/>
    <w:rsid w:val="00DC70D6"/>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20E52"/>
    <w:rsid w:val="00E27234"/>
    <w:rsid w:val="00E30BCC"/>
    <w:rsid w:val="00E408CF"/>
    <w:rsid w:val="00E41B3C"/>
    <w:rsid w:val="00E45C17"/>
    <w:rsid w:val="00E551C6"/>
    <w:rsid w:val="00E55732"/>
    <w:rsid w:val="00E56D2B"/>
    <w:rsid w:val="00E64930"/>
    <w:rsid w:val="00E65203"/>
    <w:rsid w:val="00E66824"/>
    <w:rsid w:val="00E67F18"/>
    <w:rsid w:val="00E7614C"/>
    <w:rsid w:val="00E82C14"/>
    <w:rsid w:val="00E82FF1"/>
    <w:rsid w:val="00E859BB"/>
    <w:rsid w:val="00E97682"/>
    <w:rsid w:val="00EA0F9E"/>
    <w:rsid w:val="00EA5CEE"/>
    <w:rsid w:val="00EB0E2F"/>
    <w:rsid w:val="00EB6FD3"/>
    <w:rsid w:val="00EF3091"/>
    <w:rsid w:val="00EF3B80"/>
    <w:rsid w:val="00F00B36"/>
    <w:rsid w:val="00F102C8"/>
    <w:rsid w:val="00F11844"/>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84076"/>
    <w:rsid w:val="00F93453"/>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misti-knight-94541050/the-worlds-we-create?utm_source=clipboard&amp;utm_medium=text&amp;utm_campaign=social_sharing" TargetMode="External"/><Relationship Id="rId13" Type="http://schemas.openxmlformats.org/officeDocument/2006/relationships/hyperlink" Target="https://can01.safelinks.protection.outlook.com/?url=https%3A%2F%2Fdisruptedlives_desviesperturbees.vfairs.com%2F&amp;data=05%7C01%7Cdeepika.sriram%40phac-aspc.gc.ca%7C8840782660674f95a51b08da432cced5%7C42fd9015de4d4223a368baeacab48927%7C0%7C0%7C637896156968054805%7CUnknown%7CTWFpbGZsb3d8eyJWIjoiMC4wLjAwMDAiLCJQIjoiV2luMzIiLCJBTiI6Ik1haWwiLCJXVCI6Mn0%3D%7C3000%7C%7C%7C&amp;sdata=7pshPI0Z3TYBzlmz6txXq6UDgJS7XwaSmFDB4ZWmvRg%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youth-oriented-comics-with-lgbtq-positive-characters-are-busting-binaries-181996?utm_medium=email&amp;utm_campaign=Latest%20from%20The%20Conversation%20for%20May%2017%202022&amp;utm_content=Latest%20from%20The%20Conversation%20for%20May%2017%202022+CID_d13b7ecccea27b145e20fb91a1a34cea&amp;utm_source=campaign_monitor_ca&amp;utm_term=LGBTQ%20positive%20characters%20are%20busting%20binaries" TargetMode="External"/><Relationship Id="rId12" Type="http://schemas.openxmlformats.org/officeDocument/2006/relationships/hyperlink" Target="https://theconversation.com/conversations-about-consent-need-to-start-early-and-parents-need-to-get-comfortable-with-it-174524?utm_medium=email&amp;utm_campaign=Latest%20from%20The%20Conversation%20for%20January%2018%202022&amp;utm_content=Latest%20from%20The%20Conversation%20for%20January%2018%202022+CID_eaea6eb7c6ff478b27c2b9bade9d1d39&amp;utm_source=campaign_monitor_ca&amp;utm_term=Conversations%20about%20consent%20need%20to%20start%20early%20and%20parents%20need%20to%20get%20comfortable%20with%20it" TargetMode="External"/><Relationship Id="rId17" Type="http://schemas.openxmlformats.org/officeDocument/2006/relationships/hyperlink" Target="https://www.nccih.ca/495/Climate_Change_and_Indigenous_People%E2%80%99s_health_in_Canada.nccih?id=10367" TargetMode="External"/><Relationship Id="rId2" Type="http://schemas.openxmlformats.org/officeDocument/2006/relationships/styles" Target="styles.xml"/><Relationship Id="rId16" Type="http://schemas.openxmlformats.org/officeDocument/2006/relationships/hyperlink" Target="https://r20.rs6.net/tn.jsp?f=001IAZknhgjloUCAca-8ZJL4QexMdn-oyL-hjODq451c2tV2OD3wG5lKsx-BYLYA9XISMyEfzb7D97cIbemGSL_wsjZWynIr9GmBvQNMTMM5MxlP3mukCctl0O6HqQdIhN0x55uRwTE5WBf05qdxZoWkoVKoYtPwlDgwCwHrz3Z8W0KyxHBJgmAp_BDx4QGgDW-C2A1YacL1KWMDdgrPXGQZp1ZhdMuVpx28I1ZuPLl7S916rrYhvvFLJiC9QOsPy2bCfH2gDEl7RI=&amp;c=-sWfuQ463s1_pkgkKriDzV61IBiGXiLZFxq1xxmKEH7pD6m86R8J-Q==&amp;ch=2qfL4qyrc1Zt345psUmOZwKooQe63fm7UXI9IX_DySMuXIOY_eYzHA==" TargetMode="External"/><Relationship Id="rId1" Type="http://schemas.openxmlformats.org/officeDocument/2006/relationships/numbering" Target="numbering.xml"/><Relationship Id="rId6" Type="http://schemas.openxmlformats.org/officeDocument/2006/relationships/hyperlink" Target="https://doi.org/10.1080/00918369.2015.1021634" TargetMode="External"/><Relationship Id="rId11" Type="http://schemas.openxmlformats.org/officeDocument/2006/relationships/hyperlink" Target="https://www.kickstarter.com/projects/ellaschoice/ellas-choice" TargetMode="External"/><Relationship Id="rId5" Type="http://schemas.openxmlformats.org/officeDocument/2006/relationships/hyperlink" Target="https://hechingerreport.org/opinion-post-pandemic-our-schools-and-communities-can-and-must-do-more-to-support-one-another/?utm_source=The+Hechinger+Report&amp;utm_campaign=a27f3dc95e-EMAIL_CAMPAIGN_2022_05_31_05_39&amp;utm_medium=email&amp;utm_term=0_d3ee4c3e04-a27f3dc95e-322605249" TargetMode="External"/><Relationship Id="rId15" Type="http://schemas.openxmlformats.org/officeDocument/2006/relationships/hyperlink" Target="https://r20.rs6.net/tn.jsp?f=001IAZknhgjloUCAca-8ZJL4QexMdn-oyL-hjODq451c2tV2OD3wG5lKsx-BYLYA9XIuEZ5Wws2A1PTb5glMe9VuN3BnJj-8IoWREONV04wF4B8TZDIQAJCSWyBuyScRlOUptx7EWanFOkVkdveUSJhR3e8997lmWZuk6-hZmssJQyN-YQO5RPsrt3IobEHK63u&amp;c=-sWfuQ463s1_pkgkKriDzV61IBiGXiLZFxq1xxmKEH7pD6m86R8J-Q==&amp;ch=2qfL4qyrc1Zt345psUmOZwKooQe63fm7UXI9IX_DySMuXIOY_eYzHA==" TargetMode="External"/><Relationship Id="rId10" Type="http://schemas.openxmlformats.org/officeDocument/2006/relationships/hyperlink" Target="https://theconversation.com/profiles/joanna-cheek-12022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r.org/2022/05/16/1098786005/middle-school-winners-npr-student-podcast-contest" TargetMode="External"/><Relationship Id="rId14" Type="http://schemas.openxmlformats.org/officeDocument/2006/relationships/hyperlink" Target="https://can01.safelinks.protection.outlook.com/?url=https%3A%2F%2Fdisruptedlives_desviesperturbees.vfairs.com%2F&amp;data=05%7C01%7Cdeepika.sriram%40phac-aspc.gc.ca%7C8840782660674f95a51b08da432cced5%7C42fd9015de4d4223a368baeacab48927%7C0%7C0%7C637896156968054805%7CUnknown%7CTWFpbGZsb3d8eyJWIjoiMC4wLjAwMDAiLCJQIjoiV2luMzIiLCJBTiI6Ik1haWwiLCJXVCI6Mn0%3D%7C3000%7C%7C%7C&amp;sdata=7pshPI0Z3TYBzlmz6txXq6UDgJS7XwaSmFDB4ZWmvR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2022-06-01T18:12:00Z</dcterms:created>
  <dcterms:modified xsi:type="dcterms:W3CDTF">2022-06-01T19:03:00Z</dcterms:modified>
</cp:coreProperties>
</file>